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B2" w:rsidRPr="00C91589" w:rsidRDefault="005F5CB2" w:rsidP="00C91589">
      <w:pPr>
        <w:spacing w:line="240" w:lineRule="auto"/>
        <w:jc w:val="center"/>
        <w:rPr>
          <w:rFonts w:asciiTheme="majorHAnsi" w:hAnsiTheme="majorHAnsi"/>
          <w:b/>
          <w:sz w:val="18"/>
        </w:rPr>
      </w:pPr>
      <w:r w:rsidRPr="00C91589">
        <w:rPr>
          <w:rFonts w:asciiTheme="majorHAnsi" w:hAnsiTheme="majorHAnsi"/>
          <w:b/>
          <w:sz w:val="18"/>
        </w:rPr>
        <w:t>REGULAMIN</w:t>
      </w:r>
    </w:p>
    <w:p w:rsidR="005F5CB2" w:rsidRPr="00C91589" w:rsidRDefault="005F5CB2" w:rsidP="00C91589">
      <w:pPr>
        <w:spacing w:line="240" w:lineRule="auto"/>
        <w:jc w:val="center"/>
        <w:rPr>
          <w:rFonts w:asciiTheme="majorHAnsi" w:hAnsiTheme="majorHAnsi"/>
          <w:b/>
          <w:sz w:val="18"/>
        </w:rPr>
      </w:pPr>
      <w:bookmarkStart w:id="0" w:name="_GoBack"/>
      <w:bookmarkEnd w:id="0"/>
      <w:r w:rsidRPr="00C91589">
        <w:rPr>
          <w:rFonts w:asciiTheme="majorHAnsi" w:hAnsiTheme="majorHAnsi"/>
          <w:b/>
          <w:sz w:val="18"/>
        </w:rPr>
        <w:t>KORZYSTANIA ZE STANOWISK KOMPUTEROWYCH</w:t>
      </w:r>
    </w:p>
    <w:p w:rsidR="005F5CB2" w:rsidRPr="00C91589" w:rsidRDefault="005F5CB2" w:rsidP="00C91589">
      <w:pPr>
        <w:spacing w:line="240" w:lineRule="auto"/>
        <w:jc w:val="center"/>
        <w:rPr>
          <w:rFonts w:asciiTheme="majorHAnsi" w:hAnsiTheme="majorHAnsi"/>
          <w:b/>
          <w:sz w:val="18"/>
        </w:rPr>
      </w:pPr>
      <w:r w:rsidRPr="00C91589">
        <w:rPr>
          <w:rFonts w:asciiTheme="majorHAnsi" w:hAnsiTheme="majorHAnsi"/>
          <w:b/>
          <w:sz w:val="18"/>
        </w:rPr>
        <w:t>W INSTYTUCIE  INFORMATYKI</w:t>
      </w:r>
    </w:p>
    <w:p w:rsidR="005F5CB2" w:rsidRPr="00C91589" w:rsidRDefault="005F5CB2" w:rsidP="00C91589">
      <w:pPr>
        <w:spacing w:line="240" w:lineRule="auto"/>
        <w:jc w:val="both"/>
        <w:rPr>
          <w:rFonts w:asciiTheme="majorHAnsi" w:hAnsiTheme="majorHAnsi"/>
          <w:sz w:val="18"/>
        </w:rPr>
      </w:pPr>
    </w:p>
    <w:p w:rsidR="005F5CB2" w:rsidRPr="00C91589" w:rsidRDefault="005F5CB2" w:rsidP="00C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Postanowienia ogólne.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Pracownie komputerowe w Instytucie Informatyki Politechniki Lubelskiej są częścią uczelnianej sieci komputerowej.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Obowiązkiem użytkownika jest przestrzeganie przepisów BHP, dbanie o czystość, porządek i wyposażenie pracowni.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</w:t>
      </w:r>
      <w:r w:rsidRPr="00C91589">
        <w:rPr>
          <w:rFonts w:asciiTheme="majorHAnsi" w:hAnsiTheme="majorHAnsi"/>
          <w:sz w:val="18"/>
        </w:rPr>
        <w:t xml:space="preserve"> przypadku nieprzestrzegania niniejszego regulaminu użytkownik zostanie pouczony przez prowadzącego zajęcia, a w przypadku dalszego naruszania regulaminu przewiduje się! bezpośrednią rozmowę z dyrektorem Instytutu Informatyki oraz prace społeczne na rzecz instytutu.</w:t>
      </w:r>
    </w:p>
    <w:p w:rsidR="005F5CB2" w:rsidRPr="00C91589" w:rsidRDefault="005F5CB2" w:rsidP="00C91589">
      <w:pPr>
        <w:spacing w:line="240" w:lineRule="auto"/>
        <w:jc w:val="both"/>
        <w:rPr>
          <w:rFonts w:asciiTheme="majorHAnsi" w:hAnsiTheme="majorHAnsi"/>
          <w:sz w:val="18"/>
        </w:rPr>
      </w:pPr>
    </w:p>
    <w:p w:rsidR="005F5CB2" w:rsidRPr="00C91589" w:rsidRDefault="005F5CB2" w:rsidP="00C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D</w:t>
      </w:r>
      <w:r w:rsidRPr="00C91589">
        <w:rPr>
          <w:rFonts w:asciiTheme="majorHAnsi" w:hAnsiTheme="majorHAnsi"/>
          <w:sz w:val="18"/>
        </w:rPr>
        <w:t>ostęp do pracowni komputerowych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Pracownie komputerowe w Instytucie Informatyki Politechniki  Lubelskiej służą dydaktyce i pracom naukowo-badawczym prowadzonym przez pracowników i studentów Wydziału Elektrotechniki i Informatyki Politechniki Lubelskiej.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 trakcie zajęć studenci logują się do systemu za pomocą kont, których nazwy podawane są przez prowadzących zajęcia.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Decyzja o prawie do posiadania indywidualnego konta leży w gestii dyrektora Instytutu Informatyki.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Konta studenckie zakładane są na okres jednego roku akademickiego i wymagają prolongaty celem dalszego korzystania.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Przyznane konta nie mogą być wykorzystywane do tworzenia, gromadzenia, prezentowania lub rozpowszechniania materiałów o treści obrażającej uczucia innych oraz niezgodne z prawem.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Instytut Informatyki nie ponosi odpowiedzialności za sposób wykorzystywania kont i stron WWW, a w szczególności za zawartość przesyłanych listów.</w:t>
      </w:r>
    </w:p>
    <w:p w:rsidR="005F5CB2" w:rsidRPr="00C91589" w:rsidRDefault="005F5CB2" w:rsidP="00C91589">
      <w:pPr>
        <w:spacing w:line="240" w:lineRule="auto"/>
        <w:jc w:val="both"/>
        <w:rPr>
          <w:rFonts w:asciiTheme="majorHAnsi" w:hAnsiTheme="majorHAnsi"/>
          <w:sz w:val="18"/>
        </w:rPr>
      </w:pPr>
    </w:p>
    <w:p w:rsidR="005F5CB2" w:rsidRPr="00C91589" w:rsidRDefault="005F5CB2" w:rsidP="00C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O</w:t>
      </w:r>
      <w:r w:rsidRPr="00C91589">
        <w:rPr>
          <w:rFonts w:asciiTheme="majorHAnsi" w:hAnsiTheme="majorHAnsi"/>
          <w:sz w:val="18"/>
        </w:rPr>
        <w:t>graniczenia w działalności pracowni komputerowych</w:t>
      </w:r>
    </w:p>
    <w:p w:rsidR="005F5CB2" w:rsidRPr="00C91589" w:rsidRDefault="005F5CB2" w:rsidP="00C91589">
      <w:p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Ze względu na charakter pracowni zabronione jest (bez zgody pracownika Instytutu) wykonywanie następujących czynności: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Samodzielne instalowanie oprogramowania i zmiany konfiguracji środowiska pracy komputera oraz dokonywania jakichkolwiek napraw lub przeróbek.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Wnoszenie do pracowni prywatnych komputerów, dysków twardych i ich instalowanie.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Świadome i celowe uszkadzanie lub narażanie na uszkodzenie sprzętu komputerowego.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Utrudnianie pracy administratorom i innym użytkownikom.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Wykorzystywanie komputerów do celów innych niż dydaktyczne lub naukowe.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Prowadzenie wszelkiej działalności komercyjnej np. tworzenie oprogramowania na zlecenie, prowadzenie komercyjnych serwisów informacyjnych, rozsyłanie listów reklamowych, itp.</w:t>
      </w:r>
    </w:p>
    <w:p w:rsidR="005F5CB2" w:rsidRPr="00C91589" w:rsidRDefault="005F5CB2" w:rsidP="00C91589">
      <w:pPr>
        <w:spacing w:line="240" w:lineRule="auto"/>
        <w:jc w:val="both"/>
        <w:rPr>
          <w:rFonts w:asciiTheme="majorHAnsi" w:hAnsiTheme="majorHAnsi"/>
          <w:sz w:val="18"/>
        </w:rPr>
      </w:pPr>
    </w:p>
    <w:p w:rsidR="005F5CB2" w:rsidRPr="00C91589" w:rsidRDefault="005F5CB2" w:rsidP="00C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Obowiązki  użytkowników pracowni  komputerowych</w:t>
      </w:r>
    </w:p>
    <w:p w:rsidR="005F5CB2" w:rsidRPr="00C91589" w:rsidRDefault="005F5CB2" w:rsidP="00C91589">
      <w:p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Każdy użytkownik pracowni ma obowiązek: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Podporządkować się zaleceniom administratorów systemów w zakresie prawidłowego działania sieci i stacji roboczych.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Wykazywać dbałość i poszanowanie sprzętu oddanego do jego dyspozycji.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Wykorzystywać przyznane konto zgodnie z zasadami pracy w sieciach komputerowych.</w:t>
      </w:r>
    </w:p>
    <w:p w:rsidR="005F5CB2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Osoby korzystające z komputerów przyjmują do wiadomości i akceptują monitorowanie w dowolnym czasie ich pracy przez osoby uprawnione.</w:t>
      </w:r>
    </w:p>
    <w:p w:rsidR="007B207C" w:rsidRPr="00C91589" w:rsidRDefault="005F5CB2" w:rsidP="00C91589">
      <w:pPr>
        <w:pStyle w:val="Akapitzlist"/>
        <w:numPr>
          <w:ilvl w:val="1"/>
          <w:numId w:val="3"/>
        </w:numPr>
        <w:spacing w:line="240" w:lineRule="auto"/>
        <w:jc w:val="both"/>
        <w:rPr>
          <w:rFonts w:asciiTheme="majorHAnsi" w:hAnsiTheme="majorHAnsi"/>
          <w:sz w:val="18"/>
        </w:rPr>
      </w:pPr>
      <w:r w:rsidRPr="00C91589">
        <w:rPr>
          <w:rFonts w:asciiTheme="majorHAnsi" w:hAnsiTheme="majorHAnsi"/>
          <w:sz w:val="18"/>
        </w:rPr>
        <w:t>Wszelkie uszkodzenia, braki w wyposażeniu lub nieprawidłowości w pracy komputerów należy zgłaszać natychmiast prowadzącemu zajęcia.</w:t>
      </w:r>
    </w:p>
    <w:sectPr w:rsidR="007B207C" w:rsidRPr="00C9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CE7"/>
    <w:multiLevelType w:val="multilevel"/>
    <w:tmpl w:val="7CA8A6D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843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A32705"/>
    <w:multiLevelType w:val="hybridMultilevel"/>
    <w:tmpl w:val="EA0080F4"/>
    <w:lvl w:ilvl="0" w:tplc="A4863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E"/>
    <w:rsid w:val="005F5CB2"/>
    <w:rsid w:val="007B207C"/>
    <w:rsid w:val="00C62B8E"/>
    <w:rsid w:val="00C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Misztal</dc:creator>
  <cp:lastModifiedBy>Piotr Misztal</cp:lastModifiedBy>
  <cp:revision>1</cp:revision>
  <cp:lastPrinted>2017-10-02T07:13:00Z</cp:lastPrinted>
  <dcterms:created xsi:type="dcterms:W3CDTF">2017-10-02T06:51:00Z</dcterms:created>
  <dcterms:modified xsi:type="dcterms:W3CDTF">2017-10-02T07:13:00Z</dcterms:modified>
</cp:coreProperties>
</file>